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60069" w:rsidRPr="00060069" w:rsidTr="0006006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60069" w:rsidRPr="0006006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660099"/>
                  <w:vAlign w:val="center"/>
                  <w:hideMark/>
                </w:tcPr>
                <w:p w:rsidR="00060069" w:rsidRPr="00060069" w:rsidRDefault="00060069" w:rsidP="000600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60069">
                    <w:rPr>
                      <w:rFonts w:ascii="Helvetica" w:eastAsia="Times New Roman" w:hAnsi="Helvetica" w:cs="Helvetica"/>
                      <w:caps/>
                      <w:noProof/>
                      <w:color w:val="FFFFFF"/>
                      <w:sz w:val="30"/>
                      <w:szCs w:val="30"/>
                      <w:bdr w:val="none" w:sz="0" w:space="0" w:color="auto" w:frame="1"/>
                      <w:lang w:eastAsia="pl-PL"/>
                    </w:rPr>
                    <w:drawing>
                      <wp:inline distT="0" distB="0" distL="0" distR="0">
                        <wp:extent cx="5715000" cy="3810000"/>
                        <wp:effectExtent l="0" t="0" r="0" b="0"/>
                        <wp:docPr id="2" name="Obraz 2" descr="https://advma.wpcdn.pl/20180906/mailin_160723.jpg">
                          <a:hlinkClick xmlns:a="http://schemas.openxmlformats.org/drawingml/2006/main" r:id="rId4" tgtFrame="&quot;_blank&quot;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advma.wpcdn.pl/20180906/mailin_160723.jpg">
                                  <a:hlinkClick r:id="rId4" tgtFrame="&quot;_blank&quot;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0069" w:rsidRPr="0006006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60069" w:rsidRPr="00060069" w:rsidRDefault="00060069" w:rsidP="000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60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Ochrona nie obowiązuje w przypadku zawodowego uprawiania sporu lub uprawiania sportu wysokiego ryzyka. Składka 42 zł. składka rocznego ubezpieczenia NNW Dziecko dla 1 dziecka, suma gwarancyjna 15 tys. zł Szczegółowy zakres produktu znajdziesz w OWU dostępnym na www.link4mama.pl 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060069" w:rsidRPr="0006006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60069" w:rsidRPr="00060069" w:rsidRDefault="00060069" w:rsidP="000600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:rsidR="00060069" w:rsidRPr="00060069" w:rsidRDefault="00060069" w:rsidP="00060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060069" w:rsidRPr="00060069" w:rsidRDefault="00060069" w:rsidP="0006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60069" w:rsidRPr="00060069" w:rsidRDefault="00060069" w:rsidP="0006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06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525" cy="9525"/>
            <wp:effectExtent l="0" t="0" r="0" b="0"/>
            <wp:docPr id="1" name="Obraz 1" descr="Advertis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vertis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69" w:rsidRPr="00060069" w:rsidRDefault="005F4891" w:rsidP="00060069">
      <w:pPr>
        <w:spacing w:after="180" w:line="240" w:lineRule="atLeast"/>
        <w:rPr>
          <w:rFonts w:ascii="Helvetica" w:eastAsia="Times New Roman" w:hAnsi="Helvetica" w:cs="Helvetica"/>
          <w:color w:val="222222"/>
          <w:sz w:val="18"/>
          <w:szCs w:val="18"/>
          <w:lang w:eastAsia="pl-PL"/>
        </w:rPr>
      </w:pPr>
      <w:r>
        <w:rPr>
          <w:rFonts w:ascii="Helvetica" w:eastAsia="Times New Roman" w:hAnsi="Helvetica" w:cs="Helvetica"/>
          <w:color w:val="222222"/>
          <w:sz w:val="18"/>
          <w:szCs w:val="18"/>
          <w:lang w:eastAsia="pl-PL"/>
        </w:rPr>
        <w:pict>
          <v:rect id="_x0000_i1025" style="width:113.4pt;height:.75pt" o:hrpct="250" o:hralign="center" o:hrstd="t" o:hr="t" fillcolor="#a0a0a0" stroked="f"/>
        </w:pict>
      </w:r>
    </w:p>
    <w:p w:rsidR="00060069" w:rsidRPr="00060069" w:rsidRDefault="00060069" w:rsidP="00060069">
      <w:pPr>
        <w:spacing w:line="240" w:lineRule="atLeast"/>
        <w:rPr>
          <w:rFonts w:ascii="Helvetica" w:eastAsia="Times New Roman" w:hAnsi="Helvetica" w:cs="Helvetica"/>
          <w:color w:val="222222"/>
          <w:sz w:val="18"/>
          <w:szCs w:val="18"/>
          <w:lang w:eastAsia="pl-PL"/>
        </w:rPr>
      </w:pPr>
      <w:r w:rsidRPr="00060069">
        <w:rPr>
          <w:rFonts w:ascii="Helvetica" w:eastAsia="Times New Roman" w:hAnsi="Helvetica" w:cs="Helvetica"/>
          <w:color w:val="222222"/>
          <w:sz w:val="18"/>
          <w:szCs w:val="18"/>
          <w:lang w:eastAsia="pl-PL"/>
        </w:rPr>
        <w:t xml:space="preserve">Administratorem danych osobowych jest Wirtualna Polska Media S.A. </w:t>
      </w:r>
      <w:r w:rsidRPr="00060069">
        <w:rPr>
          <w:rFonts w:ascii="Helvetica" w:eastAsia="Times New Roman" w:hAnsi="Helvetica" w:cs="Helvetica"/>
          <w:color w:val="222222"/>
          <w:sz w:val="18"/>
          <w:szCs w:val="18"/>
          <w:lang w:eastAsia="pl-PL"/>
        </w:rPr>
        <w:br/>
        <w:t xml:space="preserve">List został wysłany, zgodnie z </w:t>
      </w:r>
      <w:hyperlink r:id="rId7" w:tgtFrame="_blank" w:history="1">
        <w:r w:rsidRPr="00060069">
          <w:rPr>
            <w:rFonts w:ascii="Helvetica" w:eastAsia="Times New Roman" w:hAnsi="Helvetica" w:cs="Helvetica"/>
            <w:color w:val="3A88FF"/>
            <w:sz w:val="18"/>
            <w:szCs w:val="18"/>
            <w:u w:val="single"/>
            <w:bdr w:val="none" w:sz="0" w:space="0" w:color="auto" w:frame="1"/>
            <w:lang w:eastAsia="pl-PL"/>
          </w:rPr>
          <w:t>regulaminem</w:t>
        </w:r>
      </w:hyperlink>
      <w:r w:rsidRPr="00060069">
        <w:rPr>
          <w:rFonts w:ascii="Helvetica" w:eastAsia="Times New Roman" w:hAnsi="Helvetica" w:cs="Helvetica"/>
          <w:color w:val="222222"/>
          <w:sz w:val="18"/>
          <w:szCs w:val="18"/>
          <w:lang w:eastAsia="pl-PL"/>
        </w:rPr>
        <w:t xml:space="preserve"> kont pocztowych Wirtualna Polska Media S.A., na zlecenie: </w:t>
      </w:r>
      <w:r w:rsidRPr="00060069">
        <w:rPr>
          <w:rFonts w:ascii="Helvetica" w:eastAsia="Times New Roman" w:hAnsi="Helvetica" w:cs="Helvetica"/>
          <w:color w:val="222222"/>
          <w:sz w:val="18"/>
          <w:szCs w:val="18"/>
          <w:lang w:eastAsia="pl-PL"/>
        </w:rPr>
        <w:br/>
      </w:r>
      <w:r w:rsidRPr="00060069">
        <w:rPr>
          <w:rFonts w:ascii="Helvetica" w:eastAsia="Times New Roman" w:hAnsi="Helvetica" w:cs="Helvetica"/>
          <w:color w:val="222222"/>
          <w:sz w:val="18"/>
          <w:szCs w:val="18"/>
          <w:lang w:eastAsia="pl-PL"/>
        </w:rPr>
        <w:br/>
        <w:t>Link4 TU S.A. z siedzibą w Warszawie przy ul. Postępu 15, wpisana do rejestru przedsiębiorców Krajowego Rejestru Sądowego, prowadzonego w Sądzie Rejonowym dla m.st. Warszawy XIII Wydział Gospodarczy Krajowego Rejestru Sądowego, pod numerem KRS 0000142452, o numerze NIP 526-26-72-654, którego kapitał zakładowy wynosi 111.355.705</w:t>
      </w:r>
      <w:r w:rsidR="005F4891">
        <w:rPr>
          <w:rFonts w:ascii="Helvetica" w:eastAsia="Times New Roman" w:hAnsi="Helvetica" w:cs="Helvetica"/>
          <w:color w:val="222222"/>
          <w:sz w:val="18"/>
          <w:szCs w:val="18"/>
          <w:lang w:eastAsia="pl-PL"/>
        </w:rPr>
        <w:t>,00 PLN i jest wpłacony w całości.</w:t>
      </w:r>
      <w:bookmarkStart w:id="0" w:name="_GoBack"/>
      <w:bookmarkEnd w:id="0"/>
    </w:p>
    <w:p w:rsidR="001E6AFF" w:rsidRDefault="001E6AFF"/>
    <w:p w:rsidR="00C550B6" w:rsidRDefault="00C550B6"/>
    <w:p w:rsidR="00C550B6" w:rsidRDefault="00C550B6">
      <w:r>
        <w:t>LINK DO STRONY :</w:t>
      </w:r>
      <w:r w:rsidRPr="00C550B6">
        <w:t xml:space="preserve"> https://www.link4mama.pl/oferta/rozmowa?partnerid=918</w:t>
      </w:r>
    </w:p>
    <w:sectPr w:rsidR="00C55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69"/>
    <w:rsid w:val="00060069"/>
    <w:rsid w:val="001E6AFF"/>
    <w:rsid w:val="005F4891"/>
    <w:rsid w:val="00C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9F0C4-DC94-4304-BDA5-05C00E06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0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38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moc.wp.pl/regulam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://ma.wp.pl/redirma?SN=ma&amp;url=https://ad.doubleclick.net/ddm/trackclk/N8765.2427326GWP_INNE/B21323527.223772218;dc_trk_aid%3D423149663;dc_trk_cid%3D105744622;dc_lat%3D;dc_rdid%3D;tag_for_child_directed_treatment%3D;tfua%3D&amp;par=slotID%3D%26slotSizeWxH%3D%26tpID%3D39628%26utility%3DH0Oyj3vN_UgkHYMCkM4-p88QkkhggnODF2KQ6_xRk4M%26pricingModel%3Dr2s4sLPnySWoqqYz5ezRtw_JL6XZDZBgITQxznrLoxI%26workfID%3D4375%26seatID%3De1f95d5e57dcd79283c6a267c90e6bce%26bidReqID%3D%26order%3D128831%26emission%3D2578141%26inbox%3D2%26ssp%3Dwp.pl%26medium%3Dmailing%26ip%3DdYBdgx5BuMp9kBXu-Za4t6b1j4Nr_NpRRj38qZ4Bz58%26NNScore%3D1%26model%3Dmailing%26conversionValue%3D0%26creationID%3D13839%26seatFee%3DaxPSztd5ORTqbAbbGVH7Bw_3zjoY-4g6f4fobNqP03w%26userID%3D98e35f0d-edb5-4dfe-b7b2-9e04693e1f2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3</cp:revision>
  <dcterms:created xsi:type="dcterms:W3CDTF">2018-09-12T09:45:00Z</dcterms:created>
  <dcterms:modified xsi:type="dcterms:W3CDTF">2018-09-13T06:22:00Z</dcterms:modified>
</cp:coreProperties>
</file>